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702" w:rsidRPr="009E6A14" w:rsidRDefault="00020702" w:rsidP="00020702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6A14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по предмету: </w:t>
      </w:r>
      <w:r>
        <w:rPr>
          <w:rFonts w:ascii="PT Astra Serif" w:hAnsi="PT Astra Serif"/>
          <w:sz w:val="24"/>
          <w:szCs w:val="24"/>
        </w:rPr>
        <w:t>География 7 класс</w:t>
      </w:r>
    </w:p>
    <w:tbl>
      <w:tblPr>
        <w:tblW w:w="1445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020702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020702" w:rsidRPr="001A7572" w:rsidRDefault="00020702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020702" w:rsidRPr="00971BD9" w:rsidRDefault="00020702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sz w:val="24"/>
                <w:szCs w:val="24"/>
              </w:rPr>
              <w:t>География</w:t>
            </w:r>
          </w:p>
        </w:tc>
      </w:tr>
      <w:tr w:rsidR="00020702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020702" w:rsidRPr="001A7572" w:rsidRDefault="00020702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020702" w:rsidRPr="00971BD9" w:rsidRDefault="00020702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7 класс</w:t>
            </w:r>
          </w:p>
        </w:tc>
      </w:tr>
      <w:tr w:rsidR="00020702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020702" w:rsidRPr="001A7572" w:rsidRDefault="00020702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020702" w:rsidRPr="00971BD9" w:rsidRDefault="00BE3292" w:rsidP="000207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</w:t>
            </w:r>
            <w:bookmarkStart w:id="0" w:name="_GoBack"/>
            <w:bookmarkEnd w:id="0"/>
            <w:r w:rsidR="00020702" w:rsidRPr="00971BD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часов  (2раза в неделю)</w:t>
            </w:r>
          </w:p>
        </w:tc>
      </w:tr>
      <w:tr w:rsidR="00020702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020702" w:rsidRPr="001A7572" w:rsidRDefault="00020702" w:rsidP="0002070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020702" w:rsidRPr="00971BD9" w:rsidRDefault="00020702" w:rsidP="000207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sz w:val="24"/>
                <w:szCs w:val="24"/>
              </w:rPr>
              <w:t>1.«</w:t>
            </w:r>
            <w:proofErr w:type="gramStart"/>
            <w:r w:rsidRPr="00971BD9">
              <w:rPr>
                <w:rFonts w:ascii="PT Astra Serif" w:hAnsi="PT Astra Serif"/>
                <w:sz w:val="24"/>
                <w:szCs w:val="24"/>
              </w:rPr>
              <w:t>Программа  основного</w:t>
            </w:r>
            <w:proofErr w:type="gramEnd"/>
            <w:r w:rsidRPr="00971BD9">
              <w:rPr>
                <w:rFonts w:ascii="PT Astra Serif" w:hAnsi="PT Astra Serif"/>
                <w:sz w:val="24"/>
                <w:szCs w:val="24"/>
              </w:rPr>
              <w:t xml:space="preserve"> общего образования по географии. 5—9 </w:t>
            </w:r>
            <w:proofErr w:type="gramStart"/>
            <w:r w:rsidRPr="00971BD9">
              <w:rPr>
                <w:rFonts w:ascii="PT Astra Serif" w:hAnsi="PT Astra Serif"/>
                <w:sz w:val="24"/>
                <w:szCs w:val="24"/>
              </w:rPr>
              <w:t>классы  авторов</w:t>
            </w:r>
            <w:proofErr w:type="gramEnd"/>
            <w:r w:rsidRPr="00971BD9">
              <w:rPr>
                <w:rFonts w:ascii="PT Astra Serif" w:hAnsi="PT Astra Serif"/>
                <w:sz w:val="24"/>
                <w:szCs w:val="24"/>
              </w:rPr>
              <w:t xml:space="preserve"> И. И. Баринова, В. П. Дронов, И. В. </w:t>
            </w:r>
            <w:proofErr w:type="spellStart"/>
            <w:r w:rsidRPr="00971BD9">
              <w:rPr>
                <w:rFonts w:ascii="PT Astra Serif" w:hAnsi="PT Astra Serif"/>
                <w:sz w:val="24"/>
                <w:szCs w:val="24"/>
              </w:rPr>
              <w:t>Душина</w:t>
            </w:r>
            <w:proofErr w:type="spellEnd"/>
            <w:r w:rsidRPr="00971BD9">
              <w:rPr>
                <w:rFonts w:ascii="PT Astra Serif" w:hAnsi="PT Astra Serif"/>
                <w:sz w:val="24"/>
                <w:szCs w:val="24"/>
              </w:rPr>
              <w:t xml:space="preserve">, В. И. Сиротин, издательство Дрофа. 2014 г.».  </w:t>
            </w:r>
            <w:r w:rsidRPr="00971BD9">
              <w:rPr>
                <w:rFonts w:ascii="PT Astra Serif" w:hAnsi="PT Astra Serif"/>
                <w:iCs/>
                <w:sz w:val="24"/>
                <w:szCs w:val="24"/>
              </w:rPr>
              <w:t xml:space="preserve"> 2</w:t>
            </w:r>
            <w:r w:rsidRPr="00971BD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971BD9">
              <w:rPr>
                <w:rFonts w:ascii="PT Astra Serif" w:hAnsi="PT Astra Serif"/>
                <w:sz w:val="24"/>
                <w:szCs w:val="24"/>
              </w:rPr>
              <w:t>Коринская</w:t>
            </w:r>
            <w:proofErr w:type="spellEnd"/>
            <w:r w:rsidRPr="00971BD9">
              <w:rPr>
                <w:rFonts w:ascii="PT Astra Serif" w:hAnsi="PT Astra Serif"/>
                <w:sz w:val="24"/>
                <w:szCs w:val="24"/>
              </w:rPr>
              <w:t xml:space="preserve"> В.А., </w:t>
            </w:r>
            <w:proofErr w:type="spellStart"/>
            <w:r w:rsidRPr="00971BD9">
              <w:rPr>
                <w:rFonts w:ascii="PT Astra Serif" w:hAnsi="PT Astra Serif"/>
                <w:sz w:val="24"/>
                <w:szCs w:val="24"/>
              </w:rPr>
              <w:t>Душина</w:t>
            </w:r>
            <w:proofErr w:type="spellEnd"/>
            <w:r w:rsidRPr="00971BD9">
              <w:rPr>
                <w:rFonts w:ascii="PT Astra Serif" w:hAnsi="PT Astra Serif"/>
                <w:sz w:val="24"/>
                <w:szCs w:val="24"/>
              </w:rPr>
              <w:t xml:space="preserve"> И.В., </w:t>
            </w:r>
            <w:proofErr w:type="spellStart"/>
            <w:r w:rsidRPr="00971BD9">
              <w:rPr>
                <w:rFonts w:ascii="PT Astra Serif" w:hAnsi="PT Astra Serif"/>
                <w:sz w:val="24"/>
                <w:szCs w:val="24"/>
              </w:rPr>
              <w:t>Щенев</w:t>
            </w:r>
            <w:proofErr w:type="spellEnd"/>
            <w:r w:rsidRPr="00971BD9">
              <w:rPr>
                <w:rFonts w:ascii="PT Astra Serif" w:hAnsi="PT Astra Serif"/>
                <w:sz w:val="24"/>
                <w:szCs w:val="24"/>
              </w:rPr>
              <w:t xml:space="preserve"> В.А. География материков и океанов. 7 класс. –  М.: Дрофа, 2016 г.</w:t>
            </w:r>
          </w:p>
          <w:p w:rsidR="00020702" w:rsidRPr="00971BD9" w:rsidRDefault="00020702" w:rsidP="00020702">
            <w:pPr>
              <w:spacing w:after="0" w:line="240" w:lineRule="auto"/>
              <w:rPr>
                <w:rFonts w:ascii="PT Astra Serif" w:hAnsi="PT Astra Serif"/>
                <w:iCs/>
                <w:sz w:val="24"/>
                <w:szCs w:val="24"/>
              </w:rPr>
            </w:pPr>
            <w:r w:rsidRPr="00971BD9">
              <w:rPr>
                <w:rFonts w:ascii="PT Astra Serif" w:hAnsi="PT Astra Serif"/>
                <w:iCs/>
                <w:sz w:val="24"/>
                <w:szCs w:val="24"/>
              </w:rPr>
              <w:t>2.</w:t>
            </w:r>
            <w:r w:rsidRPr="00971BD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971BD9">
              <w:rPr>
                <w:rFonts w:ascii="PT Astra Serif" w:hAnsi="PT Astra Serif"/>
                <w:sz w:val="24"/>
                <w:szCs w:val="24"/>
              </w:rPr>
              <w:t>Коринская</w:t>
            </w:r>
            <w:proofErr w:type="spellEnd"/>
            <w:r w:rsidRPr="00971BD9">
              <w:rPr>
                <w:rFonts w:ascii="PT Astra Serif" w:hAnsi="PT Astra Serif"/>
                <w:sz w:val="24"/>
                <w:szCs w:val="24"/>
              </w:rPr>
              <w:t xml:space="preserve"> В.А., </w:t>
            </w:r>
            <w:proofErr w:type="spellStart"/>
            <w:r w:rsidRPr="00971BD9">
              <w:rPr>
                <w:rFonts w:ascii="PT Astra Serif" w:hAnsi="PT Astra Serif"/>
                <w:sz w:val="24"/>
                <w:szCs w:val="24"/>
              </w:rPr>
              <w:t>Душина</w:t>
            </w:r>
            <w:proofErr w:type="spellEnd"/>
            <w:r w:rsidRPr="00971BD9">
              <w:rPr>
                <w:rFonts w:ascii="PT Astra Serif" w:hAnsi="PT Astra Serif"/>
                <w:sz w:val="24"/>
                <w:szCs w:val="24"/>
              </w:rPr>
              <w:t xml:space="preserve"> И.В., </w:t>
            </w:r>
            <w:proofErr w:type="spellStart"/>
            <w:r w:rsidRPr="00971BD9">
              <w:rPr>
                <w:rFonts w:ascii="PT Astra Serif" w:hAnsi="PT Astra Serif"/>
                <w:sz w:val="24"/>
                <w:szCs w:val="24"/>
              </w:rPr>
              <w:t>Щенев</w:t>
            </w:r>
            <w:proofErr w:type="spellEnd"/>
            <w:r w:rsidRPr="00971BD9">
              <w:rPr>
                <w:rFonts w:ascii="PT Astra Serif" w:hAnsi="PT Astra Serif"/>
                <w:sz w:val="24"/>
                <w:szCs w:val="24"/>
              </w:rPr>
              <w:t xml:space="preserve"> В.А. География материков и океанов. 7 класс. –  М.: Дрофа, 2016 г.</w:t>
            </w:r>
          </w:p>
          <w:p w:rsidR="00020702" w:rsidRPr="00971BD9" w:rsidRDefault="00020702" w:rsidP="00020702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sz w:val="24"/>
                <w:szCs w:val="24"/>
              </w:rPr>
              <w:t>3. Атлас, контурные карты издательство «Дрофа»</w:t>
            </w:r>
          </w:p>
        </w:tc>
      </w:tr>
      <w:tr w:rsidR="00020702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020702" w:rsidRPr="001A7572" w:rsidRDefault="00020702" w:rsidP="0002070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020702" w:rsidRPr="00971BD9" w:rsidRDefault="00020702" w:rsidP="00020702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sz w:val="24"/>
                <w:szCs w:val="24"/>
              </w:rPr>
              <w:t>познание на конкретных примерах многообразия современного географического пространства на разных его уровнях (от локального до глобального), что позволяет сформировать географическую картину мира;</w:t>
            </w:r>
          </w:p>
          <w:p w:rsidR="00020702" w:rsidRPr="00971BD9" w:rsidRDefault="00020702" w:rsidP="00020702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sz w:val="24"/>
                <w:szCs w:val="24"/>
              </w:rPr>
              <w:t xml:space="preserve"> • познание характера, сущности и динамики главных природных, экологических, социально-экономических, социальных, геополитических и иных процессов, происходящих в географическом пространстве России и мира;</w:t>
            </w:r>
          </w:p>
          <w:p w:rsidR="00020702" w:rsidRPr="00971BD9" w:rsidRDefault="00020702" w:rsidP="00020702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sz w:val="24"/>
                <w:szCs w:val="24"/>
              </w:rPr>
              <w:t xml:space="preserve"> • понимание главных особенностей взаимодействия природы и общества на современном этапе его развития, значения охраны окружающей среды, рационального природопользования и осуществление стратегии устойчивого развития в масштабах России и мира; </w:t>
            </w:r>
          </w:p>
          <w:p w:rsidR="00020702" w:rsidRPr="00971BD9" w:rsidRDefault="00020702" w:rsidP="00020702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sz w:val="24"/>
                <w:szCs w:val="24"/>
              </w:rPr>
              <w:t xml:space="preserve">• 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проживания; </w:t>
            </w:r>
          </w:p>
          <w:p w:rsidR="00020702" w:rsidRPr="00971BD9" w:rsidRDefault="00020702" w:rsidP="00020702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sz w:val="24"/>
                <w:szCs w:val="24"/>
              </w:rPr>
              <w:t xml:space="preserve">• глубокое и всестороннее изучение географии России, включая её геополитическое положение, природу, население, хозяйство, регионы, особенности природопользования в их взаимозависимости. 5 Географическое образование в основной школе </w:t>
            </w:r>
          </w:p>
        </w:tc>
      </w:tr>
      <w:tr w:rsidR="00020702" w:rsidRPr="001A7572" w:rsidTr="0002070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020702" w:rsidRPr="001A7572" w:rsidRDefault="00020702" w:rsidP="0002070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Содержание</w:t>
            </w:r>
          </w:p>
          <w:p w:rsidR="00020702" w:rsidRPr="001A7572" w:rsidRDefault="00020702" w:rsidP="0002070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971BD9">
              <w:rPr>
                <w:rFonts w:ascii="PT Astra Serif" w:hAnsi="PT Astra Serif"/>
                <w:b/>
                <w:bCs/>
                <w:spacing w:val="-3"/>
                <w:sz w:val="24"/>
                <w:szCs w:val="24"/>
              </w:rPr>
              <w:t xml:space="preserve">Введение </w:t>
            </w:r>
            <w:r w:rsidRPr="00971BD9">
              <w:rPr>
                <w:rFonts w:ascii="PT Astra Serif" w:hAnsi="PT Astra Serif"/>
                <w:b/>
                <w:bCs/>
                <w:iCs/>
                <w:spacing w:val="-3"/>
                <w:sz w:val="24"/>
                <w:szCs w:val="24"/>
              </w:rPr>
              <w:t xml:space="preserve"> (</w:t>
            </w:r>
            <w:proofErr w:type="gramEnd"/>
            <w:r w:rsidRPr="00971BD9">
              <w:rPr>
                <w:rFonts w:ascii="PT Astra Serif" w:hAnsi="PT Astra Serif"/>
                <w:b/>
                <w:bCs/>
                <w:iCs/>
                <w:spacing w:val="-3"/>
                <w:sz w:val="24"/>
                <w:szCs w:val="24"/>
              </w:rPr>
              <w:t>3 ч)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sz w:val="24"/>
                <w:szCs w:val="24"/>
              </w:rPr>
              <w:t>Что изучают в курсе географии материков и океанов? Материки (континенты) и острова. Части света.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Как люди открывали и изучали Землю. </w:t>
            </w:r>
            <w:r w:rsidRPr="00971BD9">
              <w:rPr>
                <w:rFonts w:ascii="PT Astra Serif" w:hAnsi="PT Astra Serif"/>
                <w:sz w:val="24"/>
                <w:szCs w:val="24"/>
              </w:rPr>
              <w:t>Основные этапы</w:t>
            </w: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sz w:val="24"/>
                <w:szCs w:val="24"/>
              </w:rPr>
              <w:t>накопления знаний о Земле.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Источники географической информации. Карта — особый источник географических знаний. Географические методы изучения окружающей среды. </w:t>
            </w:r>
            <w:r w:rsidRPr="00971BD9">
              <w:rPr>
                <w:rFonts w:ascii="PT Astra Serif" w:hAnsi="PT Astra Serif"/>
                <w:sz w:val="24"/>
                <w:szCs w:val="24"/>
              </w:rPr>
              <w:t>Карта — особый источник географических знаний. Виды карт. Различие географических карт по охвату территории и масштабу. Различие карт по содержанию. Методы географических исследований.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sz w:val="24"/>
                <w:szCs w:val="24"/>
              </w:rPr>
              <w:t xml:space="preserve">Раздел </w:t>
            </w:r>
            <w:r w:rsidRPr="00971BD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</w:t>
            </w:r>
            <w:r w:rsidRPr="00971BD9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Главные особенности природы Земли </w:t>
            </w:r>
            <w:r w:rsidRPr="00971BD9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(9 ч)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iCs/>
                <w:sz w:val="24"/>
                <w:szCs w:val="24"/>
              </w:rPr>
              <w:t>Тема 1</w:t>
            </w:r>
            <w:r w:rsidRPr="00971BD9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971BD9">
              <w:rPr>
                <w:rFonts w:ascii="PT Astra Serif" w:hAnsi="PT Astra Serif"/>
                <w:b/>
                <w:bCs/>
                <w:spacing w:val="-2"/>
                <w:sz w:val="24"/>
                <w:szCs w:val="24"/>
              </w:rPr>
              <w:t>Литосфера и рельеф Земли (2 ч)</w:t>
            </w:r>
          </w:p>
          <w:p w:rsidR="00020702" w:rsidRPr="00971BD9" w:rsidRDefault="00020702" w:rsidP="00020702">
            <w:pPr>
              <w:spacing w:after="0" w:line="240" w:lineRule="atLeast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 xml:space="preserve">Происхождение материков и океанов. </w:t>
            </w:r>
            <w:r w:rsidRPr="00971BD9">
              <w:rPr>
                <w:rFonts w:ascii="PT Astra Serif" w:hAnsi="PT Astra Serif"/>
                <w:sz w:val="24"/>
                <w:szCs w:val="24"/>
              </w:rPr>
              <w:t>Происхождение Земли. Строение материковой и океанической земной коры. Плиты литосферы. Карта строения земной коры. Сейсмические пояса Земли.</w:t>
            </w:r>
          </w:p>
          <w:p w:rsidR="00020702" w:rsidRPr="00971BD9" w:rsidRDefault="00020702" w:rsidP="00020702">
            <w:pPr>
              <w:spacing w:after="0" w:line="240" w:lineRule="atLeast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Рельеф земли. </w:t>
            </w:r>
            <w:r w:rsidRPr="00971BD9">
              <w:rPr>
                <w:rFonts w:ascii="PT Astra Serif" w:hAnsi="PT Astra Serif"/>
                <w:sz w:val="24"/>
                <w:szCs w:val="24"/>
              </w:rPr>
              <w:t>Взаимодействие внутренних и внешних</w:t>
            </w: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sz w:val="24"/>
                <w:szCs w:val="24"/>
              </w:rPr>
              <w:t>сил — основная причина разнообразия рельефа. Размещение крупных форм рельефа на поверхности Земли.</w:t>
            </w:r>
          </w:p>
          <w:p w:rsidR="00020702" w:rsidRPr="00971BD9" w:rsidRDefault="00020702" w:rsidP="00020702">
            <w:pPr>
              <w:pStyle w:val="a6"/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0"/>
              <w:jc w:val="both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971BD9">
              <w:rPr>
                <w:rFonts w:ascii="PT Astra Serif" w:hAnsi="PT Astra Serif"/>
                <w:i/>
                <w:sz w:val="24"/>
                <w:szCs w:val="24"/>
              </w:rPr>
              <w:t>Практическая работа №1 (итоговая):</w:t>
            </w:r>
            <w:r w:rsidRPr="00971BD9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Описание по карте рельефа одного из материков.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iCs/>
                <w:sz w:val="24"/>
                <w:szCs w:val="24"/>
              </w:rPr>
              <w:t>Тема 2</w:t>
            </w:r>
            <w:r w:rsidRPr="00971BD9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>Атмосфера и климаты земли (2 ч)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Распределение температуры воздуха и осадков на Земле. Воздушные массы. </w:t>
            </w:r>
            <w:r w:rsidRPr="00971BD9">
              <w:rPr>
                <w:rFonts w:ascii="PT Astra Serif" w:hAnsi="PT Astra Serif"/>
                <w:sz w:val="24"/>
                <w:szCs w:val="24"/>
              </w:rPr>
              <w:t>Климатические карты. Распределение температуры воздуха на Земле. Распределение поясов атмосферного давления на Земле. Постоянные ветры. Воздушные массы. Роль воздушных течений в формировании климата.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Климатические пояса Земли. </w:t>
            </w:r>
            <w:r w:rsidRPr="00971BD9">
              <w:rPr>
                <w:rFonts w:ascii="PT Astra Serif" w:hAnsi="PT Astra Serif"/>
                <w:sz w:val="24"/>
                <w:szCs w:val="24"/>
              </w:rPr>
              <w:t>Основные климатические</w:t>
            </w: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sz w:val="24"/>
                <w:szCs w:val="24"/>
              </w:rPr>
              <w:t>пояса. Переходные климатические пояса. Климатообразующие факторы.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PT Astra Serif" w:hAnsi="PT Astra Serif"/>
                <w:iCs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i/>
                <w:sz w:val="24"/>
                <w:szCs w:val="24"/>
              </w:rPr>
              <w:t>Практическая работа</w:t>
            </w:r>
            <w:r w:rsidRPr="00971BD9">
              <w:rPr>
                <w:rFonts w:ascii="PT Astra Serif" w:hAnsi="PT Astra Serif"/>
                <w:b/>
                <w:i/>
                <w:spacing w:val="-4"/>
                <w:sz w:val="24"/>
                <w:szCs w:val="24"/>
              </w:rPr>
              <w:t xml:space="preserve"> №</w:t>
            </w:r>
            <w:r w:rsidRPr="00971BD9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2 (итоговая): </w:t>
            </w:r>
            <w:r w:rsidRPr="00971BD9">
              <w:rPr>
                <w:rFonts w:ascii="PT Astra Serif" w:hAnsi="PT Astra Serif"/>
                <w:i/>
                <w:sz w:val="24"/>
                <w:szCs w:val="24"/>
              </w:rPr>
              <w:t xml:space="preserve">Сравнение климата двух климатических поясов (по выбору).   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iCs/>
                <w:sz w:val="24"/>
                <w:szCs w:val="24"/>
              </w:rPr>
              <w:t>Тема 3</w:t>
            </w:r>
            <w:r w:rsidRPr="00971BD9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971BD9">
              <w:rPr>
                <w:rFonts w:ascii="PT Astra Serif" w:hAnsi="PT Astra Serif"/>
                <w:b/>
                <w:bCs/>
                <w:spacing w:val="-1"/>
                <w:sz w:val="24"/>
                <w:szCs w:val="24"/>
              </w:rPr>
              <w:t>Гидросфера. Мировой океан – главная часть гидросферы (2 ч)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ind w:right="21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Воды Мирового океана. Схема поверхностных течений. </w:t>
            </w:r>
            <w:r w:rsidRPr="00971BD9">
              <w:rPr>
                <w:rFonts w:ascii="PT Astra Serif" w:hAnsi="PT Astra Serif"/>
                <w:sz w:val="24"/>
                <w:szCs w:val="24"/>
              </w:rPr>
              <w:t>Роль океана в жизни Земли. Происхождение вод Мирового океана. Свойства вод океана. Льды в океане. Водные массы. Схема поверхностных течений.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ind w:right="21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Жизнь в океане. Взаимодействие океана с атмосферой и сушей. </w:t>
            </w:r>
            <w:r w:rsidRPr="00971BD9">
              <w:rPr>
                <w:rFonts w:ascii="PT Astra Serif" w:hAnsi="PT Astra Serif"/>
                <w:sz w:val="24"/>
                <w:szCs w:val="24"/>
              </w:rPr>
              <w:t>Разнообразие морских организмов. Распространение</w:t>
            </w: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sz w:val="24"/>
                <w:szCs w:val="24"/>
              </w:rPr>
              <w:t>жизни в океане. Биологические богатства океана. Взаимодействие океана с атмосферой и сушей.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iCs/>
                <w:sz w:val="24"/>
                <w:szCs w:val="24"/>
              </w:rPr>
              <w:t>Тема 4</w:t>
            </w:r>
            <w:r w:rsidRPr="00971BD9">
              <w:rPr>
                <w:rFonts w:ascii="PT Astra Serif" w:hAnsi="PT Astra Serif"/>
                <w:b/>
                <w:bCs/>
                <w:spacing w:val="-3"/>
                <w:sz w:val="24"/>
                <w:szCs w:val="24"/>
              </w:rPr>
              <w:t>.  Географическая оболочка (3 ч)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ind w:right="21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>Строение</w:t>
            </w:r>
            <w:r w:rsidRPr="00971BD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>и  свойства</w:t>
            </w:r>
            <w:proofErr w:type="gramEnd"/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 географической  оболочки.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ind w:right="21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sz w:val="24"/>
                <w:szCs w:val="24"/>
              </w:rPr>
              <w:t>Строение географической оболочки. Свойства географической оболочки. Круговорот веществ и энергии. Роль живых организмов в формировании природы.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ind w:right="21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Природные комплексы суши и океана. </w:t>
            </w:r>
            <w:r w:rsidRPr="00971BD9">
              <w:rPr>
                <w:rFonts w:ascii="PT Astra Serif" w:hAnsi="PT Astra Serif"/>
                <w:sz w:val="24"/>
                <w:szCs w:val="24"/>
              </w:rPr>
              <w:t>Природные</w:t>
            </w: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sz w:val="24"/>
                <w:szCs w:val="24"/>
              </w:rPr>
              <w:t>комплексы суши. Природные комплексы океана. Разнообразие природных комплексов.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ind w:right="21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Природная зональность. </w:t>
            </w:r>
            <w:r w:rsidRPr="00971BD9">
              <w:rPr>
                <w:rFonts w:ascii="PT Astra Serif" w:hAnsi="PT Astra Serif"/>
                <w:sz w:val="24"/>
                <w:szCs w:val="24"/>
              </w:rPr>
              <w:t>Что такое природная зона? Разнообразие природных зон. Закономерность размещения при# родных зон на Земле. Широтная зональность. Высотная поясность.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sz w:val="24"/>
                <w:szCs w:val="24"/>
              </w:rPr>
              <w:t xml:space="preserve">Раздел </w:t>
            </w:r>
            <w:r w:rsidRPr="00971BD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II</w:t>
            </w:r>
            <w:r w:rsidRPr="00971BD9">
              <w:rPr>
                <w:rFonts w:ascii="PT Astra Serif" w:hAnsi="PT Astra Serif"/>
                <w:b/>
                <w:sz w:val="24"/>
                <w:szCs w:val="24"/>
              </w:rPr>
              <w:t>.  Население Земли (3 ч)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>Численность населения Земли. Размещение населения.</w:t>
            </w:r>
            <w:r w:rsidRPr="00971BD9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sz w:val="24"/>
                <w:szCs w:val="24"/>
              </w:rPr>
              <w:t>Факторы, влияющие на численность населения. Размещение людей на Земле.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>Народы и религии мира.</w:t>
            </w:r>
            <w:r w:rsidRPr="00971BD9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sz w:val="24"/>
                <w:szCs w:val="24"/>
              </w:rPr>
              <w:t>Этнический состав населения</w:t>
            </w:r>
            <w:r w:rsidRPr="00971BD9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sz w:val="24"/>
                <w:szCs w:val="24"/>
              </w:rPr>
              <w:t>мира. Мировые и национальные религии.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>Хозяйственная деятельность людей. Городское и сельское население.</w:t>
            </w:r>
            <w:r w:rsidRPr="00971BD9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sz w:val="24"/>
                <w:szCs w:val="24"/>
              </w:rPr>
              <w:t>Основные виды хозяйственной деятельности</w:t>
            </w:r>
            <w:r w:rsidRPr="00971BD9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sz w:val="24"/>
                <w:szCs w:val="24"/>
              </w:rPr>
              <w:t>людей. Их влияние на природные комплексы. Комплексные карты. Городское и сельское население. Культурно-исторические регионы мира. Многообразие стран, их основные типы.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sz w:val="24"/>
                <w:szCs w:val="24"/>
              </w:rPr>
              <w:t xml:space="preserve">Раздел </w:t>
            </w:r>
            <w:r w:rsidRPr="00971BD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III</w:t>
            </w:r>
            <w:r w:rsidRPr="00971BD9">
              <w:rPr>
                <w:rFonts w:ascii="PT Astra Serif" w:hAnsi="PT Astra Serif"/>
                <w:b/>
                <w:sz w:val="24"/>
                <w:szCs w:val="24"/>
              </w:rPr>
              <w:t>.  Океаны и материки</w:t>
            </w:r>
            <w:r w:rsidRPr="00971BD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(50 ч)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iCs/>
                <w:sz w:val="24"/>
                <w:szCs w:val="24"/>
              </w:rPr>
              <w:t xml:space="preserve">Тема 1. </w:t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Океаны (2ч)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Тихий, Индийский, Атлантический и Северный Ледовитый океаны. </w:t>
            </w:r>
            <w:r w:rsidRPr="00971BD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Особенности географического положения.</w:t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Из истории исследования океанов. Особенности природы. Виды хозяйственной деятельности в каждом из океанов.</w:t>
            </w:r>
          </w:p>
          <w:p w:rsidR="00020702" w:rsidRPr="00971BD9" w:rsidRDefault="00020702" w:rsidP="00020702">
            <w:pPr>
              <w:pStyle w:val="a6"/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0"/>
              <w:jc w:val="both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971BD9">
              <w:rPr>
                <w:rFonts w:ascii="PT Astra Serif" w:hAnsi="PT Astra Serif"/>
                <w:i/>
                <w:sz w:val="24"/>
                <w:szCs w:val="24"/>
              </w:rPr>
              <w:t xml:space="preserve">Практическая работа №3(итоговая): </w:t>
            </w:r>
            <w:r w:rsidRPr="00971BD9">
              <w:rPr>
                <w:rFonts w:ascii="PT Astra Serif" w:hAnsi="PT Astra Serif"/>
                <w:b/>
                <w:i/>
                <w:sz w:val="24"/>
                <w:szCs w:val="24"/>
              </w:rPr>
              <w:t>Отражение на контурной карте функций одного из океанов (по выбору).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Тема 2. Южные материки (1 ч)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Общие  особенности</w:t>
            </w:r>
            <w:proofErr w:type="gramEnd"/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 природы  южных  материков.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Особенности географического положения южных материков. Общие черты рельефа. Общие особенности климата и внутренних вод. Общие особенности расположения природных зон. Почвенная карта.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Тема 3. Африка (10 ч)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Географическое положение. Исследования Африки.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Географическое положение. Исследование Африки зарубежными путешественниками. Исследование Африки русскими путешественниками и учеными.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Рельеф и полезные ископаемые.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Основные формы рельефа. Формирование рельефа под влиянием внутренних и внешних процессов. Размещение месторождений полезных ископаемых.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Климат. Внутренние воды.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Климатические пояса Африки. Внутренние воды Африки. Основные речные системы. Значение рек и озер в жизни населения.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Природные зоны.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Проявление широтной зональности на</w:t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материке. Основные черты природных зон.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Влияние человека на природу. Заповедники и национальные парки.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Влияние человека на природу. Стихийные</w:t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бедствия. Заповедники и национальные парки.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Население.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Население Африки. Размещение населения.</w:t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Колониальное прошлое материка.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Страны Северной Африки. Алжир.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Общая характеристика региона. Географическое положение, природа, население, хозяйство Алжира.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Страны Западной и Центральной Африки. Нигерия.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Общая характеристика региона. Географическое положение, природа, население, хозяйство Нигерии.</w:t>
            </w:r>
            <w:r w:rsidRPr="00971BD9">
              <w:rPr>
                <w:rFonts w:ascii="PT Astra Serif" w:hAnsi="PT Astra Serif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1824" behindDoc="1" locked="0" layoutInCell="0" allowOverlap="1" wp14:anchorId="662307FB" wp14:editId="68F61BDF">
                  <wp:simplePos x="0" y="0"/>
                  <wp:positionH relativeFrom="column">
                    <wp:posOffset>4685665</wp:posOffset>
                  </wp:positionH>
                  <wp:positionV relativeFrom="paragraph">
                    <wp:posOffset>-68580</wp:posOffset>
                  </wp:positionV>
                  <wp:extent cx="342900" cy="61087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610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Страны Восточной Африки. Эфиопия.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Общая характеристика региона. Географическое положение, природа, на# селение, хозяйство Эфиопии.</w:t>
            </w:r>
            <w:r w:rsidRPr="00971BD9">
              <w:rPr>
                <w:rFonts w:ascii="PT Astra Serif" w:hAnsi="PT Astra Serif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632" behindDoc="1" locked="0" layoutInCell="0" allowOverlap="1">
                      <wp:simplePos x="0" y="0"/>
                      <wp:positionH relativeFrom="column">
                        <wp:posOffset>-623570</wp:posOffset>
                      </wp:positionH>
                      <wp:positionV relativeFrom="paragraph">
                        <wp:posOffset>-196215</wp:posOffset>
                      </wp:positionV>
                      <wp:extent cx="3175" cy="0"/>
                      <wp:effectExtent l="12700" t="8890" r="12700" b="1016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75" cy="0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9B65CA" id="Прямая соединительная линия 9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9.1pt,-15.45pt" to="-48.85pt,-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" o:allowincell="f" strokeweight="0"/>
                  </w:pict>
                </mc:Fallback>
              </mc:AlternateContent>
            </w:r>
            <w:r w:rsidRPr="00971BD9">
              <w:rPr>
                <w:rFonts w:ascii="PT Astra Serif" w:hAnsi="PT Astra Serif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0" allowOverlap="1">
                      <wp:simplePos x="0" y="0"/>
                      <wp:positionH relativeFrom="column">
                        <wp:posOffset>4874260</wp:posOffset>
                      </wp:positionH>
                      <wp:positionV relativeFrom="paragraph">
                        <wp:posOffset>-196215</wp:posOffset>
                      </wp:positionV>
                      <wp:extent cx="3175" cy="0"/>
                      <wp:effectExtent l="5080" t="8890" r="10795" b="1016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75" cy="0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9DE3B4" id="Прямая соединительная линия 8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3.8pt,-15.45pt" to="384.05pt,-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" o:allowincell="f" strokeweight="0"/>
                  </w:pict>
                </mc:Fallback>
              </mc:AlternateConten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Страны Южной Африки. Южно-Африканская Республика.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Общая характеристика региона. Географическое положение, природа, население, хозяйство Южно-Африканской Республики.</w:t>
            </w:r>
          </w:p>
          <w:p w:rsidR="00020702" w:rsidRPr="00971BD9" w:rsidRDefault="00020702" w:rsidP="00020702">
            <w:pPr>
              <w:pStyle w:val="a6"/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0"/>
              <w:jc w:val="both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971BD9">
              <w:rPr>
                <w:rFonts w:ascii="PT Astra Serif" w:hAnsi="PT Astra Serif"/>
                <w:i/>
                <w:sz w:val="24"/>
                <w:szCs w:val="24"/>
              </w:rPr>
              <w:t>Практическая работа №4(итоговая):</w:t>
            </w:r>
            <w:r w:rsidRPr="00971BD9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Определение по картам природных </w:t>
            </w:r>
            <w:proofErr w:type="gramStart"/>
            <w:r w:rsidRPr="00971BD9">
              <w:rPr>
                <w:rFonts w:ascii="PT Astra Serif" w:hAnsi="PT Astra Serif"/>
                <w:b/>
                <w:i/>
                <w:sz w:val="24"/>
                <w:szCs w:val="24"/>
              </w:rPr>
              <w:t>богатств  стран</w:t>
            </w:r>
            <w:proofErr w:type="gramEnd"/>
            <w:r w:rsidRPr="00971BD9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Африки.</w:t>
            </w:r>
          </w:p>
          <w:p w:rsidR="00020702" w:rsidRPr="00971BD9" w:rsidRDefault="00020702" w:rsidP="00020702">
            <w:pPr>
              <w:pStyle w:val="a6"/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0" w:right="112"/>
              <w:jc w:val="both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971BD9">
              <w:rPr>
                <w:rFonts w:ascii="PT Astra Serif" w:hAnsi="PT Astra Serif"/>
                <w:i/>
                <w:sz w:val="24"/>
                <w:szCs w:val="24"/>
              </w:rPr>
              <w:t>Практическая работа №5 (итоговая):</w:t>
            </w:r>
            <w:r w:rsidRPr="00971BD9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Описание по картам основных видов деятельности населения одной из стран Африки.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Тема 4. Австралия и Океания (5 ч)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Географическое положение. История открытия. Рельеф и полезные ископаемые.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Своеобразие географического положения материка. История открытия и исследования. Особенности рельефа. Размещение месторождений полезных ископаемых.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Климат. Внутренние воды.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Факторы, определяющие</w:t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особенности климата материка. Климатические пояса и области. Внутренние воды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Природные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ab/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зоны.   </w:t>
            </w:r>
            <w:proofErr w:type="gramStart"/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Своеобразие  органического</w:t>
            </w:r>
            <w:proofErr w:type="gramEnd"/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 мира.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Проявление широтной зональности в размещении природных зон. Своеобразие органического мира.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Австралийский Союз.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Население. Хозяйство Австралийского Союза. Изменение природы человеком.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Океания. Природа, население и страны.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Географическое положение. Из истории открытия и исследования. Особенности природы. Население и страны. Памятники природного и культурного наследия.</w:t>
            </w:r>
          </w:p>
          <w:p w:rsidR="00020702" w:rsidRPr="00971BD9" w:rsidRDefault="00020702" w:rsidP="00020702">
            <w:pPr>
              <w:pStyle w:val="a6"/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0"/>
              <w:jc w:val="both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971BD9">
              <w:rPr>
                <w:rFonts w:ascii="PT Astra Serif" w:hAnsi="PT Astra Serif"/>
                <w:i/>
                <w:sz w:val="24"/>
                <w:szCs w:val="24"/>
              </w:rPr>
              <w:t>Практическая работа №6 (итоговая):</w:t>
            </w:r>
            <w:r w:rsidRPr="00971BD9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Сравнительная характеристика двух регионов Австралии (по выбору). 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Тема 5. Южная Америка (7ч)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Географическое положение. Из истории открытия и исследования материка.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Географическое положение. История открытия и исследования материка.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Рельеф и полезные ископаемые.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История формирования</w:t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основных форм рельефа материка. Закономерности размещения равнин и складчатых поясов, месторождений полезных ископаемых.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Климат. Внутренние воды.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Климатообразующие факторы. Климатические пояса и области. Внутренние воды. Реки как производные рельефа и климата материка.</w:t>
            </w:r>
            <w:r w:rsidRPr="00971BD9">
              <w:rPr>
                <w:rFonts w:ascii="PT Astra Serif" w:hAnsi="PT Astra Serif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680" behindDoc="1" locked="0" layoutInCell="0" allowOverlap="1">
                      <wp:simplePos x="0" y="0"/>
                      <wp:positionH relativeFrom="column">
                        <wp:posOffset>-699770</wp:posOffset>
                      </wp:positionH>
                      <wp:positionV relativeFrom="paragraph">
                        <wp:posOffset>-414020</wp:posOffset>
                      </wp:positionV>
                      <wp:extent cx="3175" cy="0"/>
                      <wp:effectExtent l="12700" t="12065" r="12700" b="6985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75" cy="0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95D6AF" id="Прямая соединительная линия 7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5.1pt,-32.6pt" to="-54.85pt,-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" o:allowincell="f" strokeweight="0"/>
                  </w:pict>
                </mc:Fallback>
              </mc:AlternateContent>
            </w:r>
            <w:r w:rsidRPr="00971BD9">
              <w:rPr>
                <w:rFonts w:ascii="PT Astra Serif" w:hAnsi="PT Astra Serif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0" allowOverlap="1">
                      <wp:simplePos x="0" y="0"/>
                      <wp:positionH relativeFrom="column">
                        <wp:posOffset>4798060</wp:posOffset>
                      </wp:positionH>
                      <wp:positionV relativeFrom="paragraph">
                        <wp:posOffset>-414020</wp:posOffset>
                      </wp:positionV>
                      <wp:extent cx="3175" cy="0"/>
                      <wp:effectExtent l="5080" t="12065" r="10795" b="6985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75" cy="0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FD2889" id="Прямая соединительная линия 6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7.8pt,-32.6pt" to="378.05pt,-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" o:allowincell="f" strokeweight="0"/>
                  </w:pict>
                </mc:Fallback>
              </mc:AlternateConten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Природные зоны.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Своеобразие органического мира материка. Высотная поясность в Андах. Изменения природы материка под влиянием деятельности человека. Охрана природы.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Население.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История заселения материка. Численность,</w:t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плотность, этнический состав населения. Страны.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Страны востока материка. Бразилия.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Географическое</w:t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положение, природа, население, хозяйство Бразилии и Аргентины.</w:t>
            </w:r>
          </w:p>
          <w:p w:rsidR="00020702" w:rsidRPr="00971BD9" w:rsidRDefault="00020702" w:rsidP="00020702">
            <w:pPr>
              <w:shd w:val="clear" w:color="auto" w:fill="FFFFFF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Страны Анд. Перу.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Своеобразие природы Анд. Географическое положение, природа, население, хозяйство Перу.</w:t>
            </w:r>
          </w:p>
          <w:p w:rsidR="00020702" w:rsidRPr="00971BD9" w:rsidRDefault="00020702" w:rsidP="00020702">
            <w:pPr>
              <w:pStyle w:val="a6"/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0"/>
              <w:jc w:val="both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971BD9">
              <w:rPr>
                <w:rFonts w:ascii="PT Astra Serif" w:hAnsi="PT Astra Serif"/>
                <w:i/>
                <w:sz w:val="24"/>
                <w:szCs w:val="24"/>
              </w:rPr>
              <w:t>Практическая работа №7 (итоговая):</w:t>
            </w:r>
            <w:r w:rsidRPr="00971BD9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Описание по карте Бразилии или Аргентины (по выбору).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Тема 6. Антарктида (1ч)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Географическое положение. Открытие и исследование Антарктиды.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Географическое положение. Антарктика.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Открытие и первые исследования. Современные исследования Антарктиды. Ледниковый покров. Подледный рельеф. Климат. Органический мир. Значение современных исследований Антарктики.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Тема 7. Северные материки (1 ч)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Общие особенности природы северных материков.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Географическое положение. Общие черты рельефа. Древнее оледенение. Общие черты климата и природных зон.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Тема 8. Северная Америка (7 ч)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Географическое  положение</w:t>
            </w:r>
            <w:proofErr w:type="gramEnd"/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.  </w:t>
            </w:r>
            <w:proofErr w:type="gramStart"/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  истории</w:t>
            </w:r>
            <w:proofErr w:type="gramEnd"/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 открытия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исследования материка.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Географическое положение. Из</w:t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истории открытия и исследования материка. Русские   </w:t>
            </w:r>
            <w:proofErr w:type="gramStart"/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исследования  Северо</w:t>
            </w:r>
            <w:proofErr w:type="gramEnd"/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-Западной Америки. 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Рельеф и полезные ископаемые.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Основные черты рельефа</w:t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материка. Влияние древнего оледенения на рельеф. Закономерности размещения крупных форм рельефа и месторождений полезных ископаемых. 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Климат. Внутренние воды.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Климатообразующие факторы. Климатические пояса и области. Внутренние воды. Реки как производные рельефа и климата материка. 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Природные зоны. Население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. Особенности распределения</w:t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природных зон на материке. Изменение природы под влиянием деятельности человека. Население. 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Канада.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Географическое положение, природа, население,</w:t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хозяйство, заповедники и национальные парки Канады. 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Соединенные Штаты Америки.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Географическое положение, природа, население, хозяйство, памятники природного </w:t>
            </w:r>
            <w:r w:rsidRPr="00971BD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</w:t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культурного наследия США. 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0" allowOverlap="1">
                      <wp:simplePos x="0" y="0"/>
                      <wp:positionH relativeFrom="column">
                        <wp:posOffset>-621665</wp:posOffset>
                      </wp:positionH>
                      <wp:positionV relativeFrom="paragraph">
                        <wp:posOffset>-1303020</wp:posOffset>
                      </wp:positionV>
                      <wp:extent cx="3175" cy="0"/>
                      <wp:effectExtent l="5080" t="11430" r="10795" b="762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75" cy="0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CB2761" id="Прямая соединительная линия 5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8.95pt,-102.6pt" to="-48.7pt,-1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" o:allowincell="f" strokeweight="0"/>
                  </w:pict>
                </mc:Fallback>
              </mc:AlternateContent>
            </w:r>
            <w:r w:rsidRPr="00971BD9">
              <w:rPr>
                <w:rFonts w:ascii="PT Astra Serif" w:hAnsi="PT Astra Serif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752" behindDoc="1" locked="0" layoutInCell="0" allowOverlap="1">
                      <wp:simplePos x="0" y="0"/>
                      <wp:positionH relativeFrom="column">
                        <wp:posOffset>4876800</wp:posOffset>
                      </wp:positionH>
                      <wp:positionV relativeFrom="paragraph">
                        <wp:posOffset>-1303020</wp:posOffset>
                      </wp:positionV>
                      <wp:extent cx="2540" cy="0"/>
                      <wp:effectExtent l="7620" t="11430" r="8890" b="762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0" cy="0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855605" id="Прямая соединительная линия 4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4pt,-102.6pt" to="384.2pt,-1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" o:allowincell="f" strokeweight="0"/>
                  </w:pict>
                </mc:Fallback>
              </mc:AlternateContent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Средняя Америка. Мексика.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Общая характеристика региона. Географическое положение, природа, население, хозяйство Мексики.</w:t>
            </w:r>
          </w:p>
          <w:p w:rsidR="00020702" w:rsidRPr="00971BD9" w:rsidRDefault="00020702" w:rsidP="00020702">
            <w:pPr>
              <w:pStyle w:val="a6"/>
              <w:spacing w:line="240" w:lineRule="atLeast"/>
              <w:ind w:left="0"/>
              <w:jc w:val="both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971BD9">
              <w:rPr>
                <w:rFonts w:ascii="PT Astra Serif" w:hAnsi="PT Astra Serif"/>
                <w:i/>
                <w:sz w:val="24"/>
                <w:szCs w:val="24"/>
              </w:rPr>
              <w:t>Практическая работа №8 (итоговая):</w:t>
            </w:r>
            <w:r w:rsidRPr="00971BD9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Характеристика по картам основных видов природных ресурсов Северной Америки.</w:t>
            </w:r>
          </w:p>
          <w:p w:rsidR="00020702" w:rsidRPr="00971BD9" w:rsidRDefault="00020702" w:rsidP="00020702">
            <w:pPr>
              <w:spacing w:after="0" w:line="240" w:lineRule="atLeast"/>
              <w:contextualSpacing/>
              <w:jc w:val="both"/>
              <w:rPr>
                <w:rFonts w:ascii="PT Astra Serif" w:hAnsi="PT Astra Serif"/>
                <w:sz w:val="24"/>
                <w:szCs w:val="24"/>
                <w:u w:val="single"/>
              </w:rPr>
            </w:pPr>
            <w:r w:rsidRPr="00971BD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Тема 9. Евразия (16 ч)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Географическое положение. Исследования Центральной Азии.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Особенности географического положения.</w:t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Очертания берегов. Исследования Центральной Азии.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Особенности рельефа, его развитие.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Особенности рельефа</w:t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Евразии, его развитие. Области землетрясений и вулканов. Основные формы рельефа. Полезные ископаемые.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Климат. Внутренние воды.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Факторы, формирующие климат материка. Климатические пояса. Влияние климата на хозяйственную деятельность населения. Внутренние воды, их распределение. Реки. Территории внутреннего стока. Озера. Современное оледенение. Многолетняя мерзлота.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Природные зоны. Народы и страны Евразии.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Расположение и характеристика природных зон. Высотные пояса в Гималаях и Альпах. Народы Евразии. Страны.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Страны Северной Европы.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Состав региона. Природа. Население. Хозяйство. Комплексная характеристика стран региона.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Страны Западной Европы.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Общая характеристика региона. Географическое положение, природа, население, хозяйство, объекты всемирного наследия Великобритании, Франции и Германии.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Страны Восточной Европы.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Общая характеристика региона. Польша, Чехия, Словакия, Венгрия. Румыния и страны Балканского полуострова. Страны Балтии. Белоруссия. Украина. Молдавия.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Страны Южной Европы. Италия.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Общая характеристика</w:t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региона. Географическое положение, природа, население, хозяйство Италии. Памятники всемирного наследия региона.</w:t>
            </w:r>
            <w:r w:rsidRPr="00971BD9">
              <w:rPr>
                <w:rFonts w:ascii="PT Astra Serif" w:hAnsi="PT Astra Serif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776" behindDoc="1" locked="0" layoutInCell="0" allowOverlap="1">
                      <wp:simplePos x="0" y="0"/>
                      <wp:positionH relativeFrom="column">
                        <wp:posOffset>-699770</wp:posOffset>
                      </wp:positionH>
                      <wp:positionV relativeFrom="paragraph">
                        <wp:posOffset>-250825</wp:posOffset>
                      </wp:positionV>
                      <wp:extent cx="3175" cy="0"/>
                      <wp:effectExtent l="12700" t="5715" r="12700" b="1333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75" cy="0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86A303" id="Прямая соединительная линия 3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5.1pt,-19.75pt" to="-54.85pt,-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" o:allowincell="f" strokeweight="0"/>
                  </w:pict>
                </mc:Fallback>
              </mc:AlternateContent>
            </w:r>
            <w:r w:rsidRPr="00971BD9">
              <w:rPr>
                <w:rFonts w:ascii="PT Astra Serif" w:hAnsi="PT Astra Serif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800" behindDoc="1" locked="0" layoutInCell="0" allowOverlap="1">
                      <wp:simplePos x="0" y="0"/>
                      <wp:positionH relativeFrom="column">
                        <wp:posOffset>4798060</wp:posOffset>
                      </wp:positionH>
                      <wp:positionV relativeFrom="paragraph">
                        <wp:posOffset>-250825</wp:posOffset>
                      </wp:positionV>
                      <wp:extent cx="3175" cy="0"/>
                      <wp:effectExtent l="5080" t="5715" r="10795" b="1333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75" cy="0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15EC14" id="Прямая соединительная линия 2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7.8pt,-19.75pt" to="378.05pt,-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" o:allowincell="f" strokeweight="0"/>
                  </w:pict>
                </mc:Fallback>
              </mc:AlternateConten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Страны Юго-Западной Азии.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Общая характеристика региона. Географическое положение, природа, население, хозяйство Армении, Грузии и Азербайджана.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Страны Центральной Азии.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Общая характеристика региона. </w:t>
            </w:r>
            <w:proofErr w:type="gramStart"/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Географическое  положение</w:t>
            </w:r>
            <w:proofErr w:type="gramEnd"/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, природа, население, хозяйство Казахстана, Узбекистана, Киргизии, Таджикистана, Туркмении и Монголии.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Страны Восточной Азии.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Общая характеристика региона.</w:t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Географическое положение, природа, население, хозяйство, памятники всемирного наследия Китая и Японии.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Страны Южной Азии. Индия.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Общая характеристика</w:t>
            </w: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региона. Географическое положение, природа, население, хозяйство Индии.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Страны Юго-Восточной Азии. Индонезия.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Общая характеристика региона. Географическое положение, природа, на# селение, хозяйство Индонезии.</w:t>
            </w:r>
          </w:p>
          <w:p w:rsidR="00020702" w:rsidRPr="00971BD9" w:rsidRDefault="00020702" w:rsidP="00020702">
            <w:pPr>
              <w:pStyle w:val="a6"/>
              <w:spacing w:line="240" w:lineRule="atLeast"/>
              <w:ind w:left="0"/>
              <w:jc w:val="both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971BD9">
              <w:rPr>
                <w:rFonts w:ascii="PT Astra Serif" w:hAnsi="PT Astra Serif"/>
                <w:i/>
                <w:sz w:val="24"/>
                <w:szCs w:val="24"/>
              </w:rPr>
              <w:t>Практическая работа №9 (итоговая):</w:t>
            </w:r>
            <w:r w:rsidRPr="00971BD9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Сравнительная характеристика стран Европы.</w:t>
            </w:r>
          </w:p>
          <w:p w:rsidR="00020702" w:rsidRPr="00971BD9" w:rsidRDefault="00020702" w:rsidP="00020702">
            <w:pPr>
              <w:pStyle w:val="a6"/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0"/>
              <w:jc w:val="both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971BD9">
              <w:rPr>
                <w:rFonts w:ascii="PT Astra Serif" w:hAnsi="PT Astra Serif"/>
                <w:i/>
                <w:sz w:val="24"/>
                <w:szCs w:val="24"/>
              </w:rPr>
              <w:t>Практическая работа №10 (итоговая):</w:t>
            </w:r>
            <w:r w:rsidRPr="00971BD9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Группировка стран Азии по различным признакам. 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Раздел </w:t>
            </w:r>
            <w:r w:rsidRPr="00971BD9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IV</w:t>
            </w:r>
            <w:r w:rsidRPr="00971BD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.</w:t>
            </w:r>
            <w:r w:rsidRPr="00971BD9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Географическая оболочка — наш дом</w:t>
            </w:r>
            <w:r w:rsidRPr="00971BD9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971BD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(2 ч)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Закономерности географической оболочки.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Закономерности географической оболочки: целостность, ритмичность, зональность.</w:t>
            </w:r>
          </w:p>
          <w:p w:rsidR="00020702" w:rsidRPr="00971BD9" w:rsidRDefault="00020702" w:rsidP="000207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71BD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Взаимодействие природы и общества. </w:t>
            </w:r>
            <w:r w:rsidRPr="00971BD9">
              <w:rPr>
                <w:rFonts w:ascii="PT Astra Serif" w:hAnsi="PT Astra Serif"/>
                <w:color w:val="000000"/>
                <w:sz w:val="24"/>
                <w:szCs w:val="24"/>
              </w:rPr>
              <w:t>Значение природных богатств. Влияние природы на условия жизни людей. Воздействие человека на природу. Необходимость международного сотрудничества в использовании природы и ее охране.</w:t>
            </w:r>
          </w:p>
          <w:p w:rsidR="00020702" w:rsidRPr="00971BD9" w:rsidRDefault="00020702" w:rsidP="00020702">
            <w:pPr>
              <w:pStyle w:val="a6"/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left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971BD9">
              <w:rPr>
                <w:rFonts w:ascii="PT Astra Serif" w:hAnsi="PT Astra Serif"/>
                <w:i/>
                <w:sz w:val="24"/>
                <w:szCs w:val="24"/>
              </w:rPr>
              <w:t>Практическая работа №11(итоговая):</w:t>
            </w:r>
            <w:r w:rsidRPr="00971BD9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Составление описания местности.</w:t>
            </w:r>
            <w:r w:rsidRPr="00971BD9">
              <w:rPr>
                <w:rFonts w:ascii="PT Astra Serif" w:hAnsi="PT Astra Serif"/>
                <w:b/>
                <w:sz w:val="24"/>
                <w:szCs w:val="24"/>
              </w:rPr>
              <w:t xml:space="preserve">         </w:t>
            </w:r>
          </w:p>
          <w:p w:rsidR="00020702" w:rsidRPr="00971BD9" w:rsidRDefault="00020702" w:rsidP="00971BD9">
            <w:pPr>
              <w:pStyle w:val="a6"/>
              <w:shd w:val="clear" w:color="auto" w:fill="FFFFFF"/>
              <w:spacing w:line="240" w:lineRule="atLeast"/>
              <w:ind w:left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971BD9">
              <w:rPr>
                <w:rFonts w:ascii="PT Astra Serif" w:hAnsi="PT Astra Serif"/>
                <w:sz w:val="24"/>
                <w:szCs w:val="24"/>
              </w:rPr>
              <w:t>Резерв времени – 1 час.</w:t>
            </w:r>
          </w:p>
        </w:tc>
      </w:tr>
    </w:tbl>
    <w:p w:rsidR="00901D85" w:rsidRDefault="00901D85"/>
    <w:sectPr w:rsidR="00901D85" w:rsidSect="000207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4190005"/>
    <w:lvl w:ilvl="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D7"/>
    <w:rsid w:val="00020702"/>
    <w:rsid w:val="003904D7"/>
    <w:rsid w:val="00901D85"/>
    <w:rsid w:val="00971BD9"/>
    <w:rsid w:val="00BE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45276"/>
  <w15:chartTrackingRefBased/>
  <w15:docId w15:val="{3C9F4245-34EA-472C-8FDE-9A7CC6C0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70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0207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rsid w:val="000207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nhideWhenUsed/>
    <w:rsid w:val="0002070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rsid w:val="00020702"/>
  </w:style>
  <w:style w:type="paragraph" w:styleId="a6">
    <w:name w:val="List Paragraph"/>
    <w:basedOn w:val="a"/>
    <w:uiPriority w:val="34"/>
    <w:qFormat/>
    <w:rsid w:val="00020702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1998</Words>
  <Characters>11392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dcterms:created xsi:type="dcterms:W3CDTF">2020-10-11T06:49:00Z</dcterms:created>
  <dcterms:modified xsi:type="dcterms:W3CDTF">2020-10-14T15:35:00Z</dcterms:modified>
</cp:coreProperties>
</file>